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31" w:rsidRPr="00635110" w:rsidRDefault="00013331" w:rsidP="00635110">
      <w:pPr>
        <w:pStyle w:val="a4"/>
        <w:rPr>
          <w:sz w:val="24"/>
          <w:szCs w:val="24"/>
        </w:rPr>
      </w:pPr>
      <w:proofErr w:type="spellStart"/>
      <w:r w:rsidRPr="00635110">
        <w:rPr>
          <w:sz w:val="24"/>
          <w:szCs w:val="24"/>
        </w:rPr>
        <w:t>Квест</w:t>
      </w:r>
      <w:proofErr w:type="spellEnd"/>
      <w:r w:rsidRPr="00635110">
        <w:rPr>
          <w:sz w:val="24"/>
          <w:szCs w:val="24"/>
        </w:rPr>
        <w:t xml:space="preserve"> по физике.</w:t>
      </w:r>
    </w:p>
    <w:p w:rsidR="00013331" w:rsidRPr="00635110" w:rsidRDefault="00013331" w:rsidP="00635110">
      <w:pPr>
        <w:pStyle w:val="a4"/>
        <w:rPr>
          <w:sz w:val="24"/>
          <w:szCs w:val="24"/>
        </w:rPr>
      </w:pPr>
      <w:r w:rsidRPr="00635110">
        <w:rPr>
          <w:sz w:val="24"/>
          <w:szCs w:val="24"/>
        </w:rPr>
        <w:t xml:space="preserve">Центр образования </w:t>
      </w:r>
      <w:proofErr w:type="gramStart"/>
      <w:r w:rsidRPr="00635110">
        <w:rPr>
          <w:sz w:val="24"/>
          <w:szCs w:val="24"/>
        </w:rPr>
        <w:t>естественно-научной</w:t>
      </w:r>
      <w:proofErr w:type="gramEnd"/>
      <w:r w:rsidRPr="00635110">
        <w:rPr>
          <w:sz w:val="24"/>
          <w:szCs w:val="24"/>
        </w:rPr>
        <w:t xml:space="preserve"> и технологической направленностей «Точка роста» на базе  БОУ "Егорьевская ООШ" создан в  2022 году 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</w:t>
      </w:r>
      <w:proofErr w:type="gramStart"/>
      <w:r w:rsidRPr="00635110">
        <w:rPr>
          <w:sz w:val="24"/>
          <w:szCs w:val="24"/>
        </w:rPr>
        <w:t>технологической</w:t>
      </w:r>
      <w:proofErr w:type="gramEnd"/>
      <w:r w:rsidRPr="00635110">
        <w:rPr>
          <w:sz w:val="24"/>
          <w:szCs w:val="24"/>
        </w:rPr>
        <w:t xml:space="preserve">  направленностей с использованием современного оборудования.</w:t>
      </w:r>
    </w:p>
    <w:p w:rsidR="00013331" w:rsidRPr="00635110" w:rsidRDefault="00FD5ED5" w:rsidP="00635110">
      <w:pPr>
        <w:pStyle w:val="a4"/>
        <w:rPr>
          <w:sz w:val="24"/>
          <w:szCs w:val="24"/>
        </w:rPr>
      </w:pPr>
      <w:r w:rsidRPr="00635110">
        <w:rPr>
          <w:sz w:val="24"/>
          <w:szCs w:val="24"/>
        </w:rPr>
        <w:t xml:space="preserve"> </w:t>
      </w:r>
      <w:proofErr w:type="gramStart"/>
      <w:r w:rsidRPr="00635110">
        <w:rPr>
          <w:sz w:val="24"/>
          <w:szCs w:val="24"/>
        </w:rPr>
        <w:t xml:space="preserve">Целями создания Центра </w:t>
      </w:r>
      <w:r w:rsidR="00013331" w:rsidRPr="00635110">
        <w:rPr>
          <w:sz w:val="24"/>
          <w:szCs w:val="24"/>
        </w:rPr>
        <w:t xml:space="preserve"> «Точка роста» является совершенствование условий для повышения качества образования в общеобразовательных организациях,</w:t>
      </w:r>
      <w:r w:rsidR="00635110">
        <w:rPr>
          <w:sz w:val="24"/>
          <w:szCs w:val="24"/>
        </w:rPr>
        <w:t xml:space="preserve"> </w:t>
      </w:r>
      <w:r w:rsidR="00013331" w:rsidRPr="00635110">
        <w:rPr>
          <w:sz w:val="24"/>
          <w:szCs w:val="24"/>
        </w:rPr>
        <w:t xml:space="preserve"> расположенных в сельской местности и малых городах,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технологической направленностей, а также для практической отработки учебного материала по учебным предмета</w:t>
      </w:r>
      <w:r w:rsidR="00235184" w:rsidRPr="00635110">
        <w:rPr>
          <w:sz w:val="24"/>
          <w:szCs w:val="24"/>
        </w:rPr>
        <w:t>м «Физика», «Химия», «Биология».</w:t>
      </w:r>
      <w:proofErr w:type="gramEnd"/>
      <w:r w:rsidR="00013331" w:rsidRPr="00635110">
        <w:rPr>
          <w:sz w:val="24"/>
          <w:szCs w:val="24"/>
        </w:rPr>
        <w:t xml:space="preserve"> Для этого на базе школы обнов</w:t>
      </w:r>
      <w:r w:rsidR="00235184" w:rsidRPr="00635110">
        <w:rPr>
          <w:sz w:val="24"/>
          <w:szCs w:val="24"/>
        </w:rPr>
        <w:t>ились</w:t>
      </w:r>
      <w:r w:rsidR="00013331" w:rsidRPr="00635110">
        <w:rPr>
          <w:sz w:val="24"/>
          <w:szCs w:val="24"/>
        </w:rPr>
        <w:t xml:space="preserve"> учебные помещения, приобретается современное оборудование, что позволяет расширить содержание образовательных программ, педагогические работники проходят курсы повышения квалификации.</w:t>
      </w:r>
    </w:p>
    <w:p w:rsidR="00013331" w:rsidRPr="00635110" w:rsidRDefault="00721122" w:rsidP="00635110">
      <w:pPr>
        <w:pStyle w:val="a4"/>
        <w:rPr>
          <w:sz w:val="24"/>
          <w:szCs w:val="24"/>
        </w:rPr>
      </w:pPr>
      <w:r w:rsidRPr="00635110">
        <w:rPr>
          <w:sz w:val="24"/>
          <w:szCs w:val="24"/>
        </w:rPr>
        <w:t xml:space="preserve"> </w:t>
      </w:r>
    </w:p>
    <w:p w:rsidR="00013331" w:rsidRPr="00635110" w:rsidRDefault="00013331" w:rsidP="00635110">
      <w:pPr>
        <w:pStyle w:val="a4"/>
        <w:rPr>
          <w:sz w:val="24"/>
          <w:szCs w:val="24"/>
        </w:rPr>
      </w:pPr>
      <w:r w:rsidRPr="00635110">
        <w:rPr>
          <w:sz w:val="24"/>
          <w:szCs w:val="24"/>
        </w:rPr>
        <w:t>То есть у наших учеников появилась  возможность получать знания, которые соответствуют современным реалиям, возможность проявлять свои способности и таланты в естественнонаучном и технологическом направлении.</w:t>
      </w:r>
    </w:p>
    <w:p w:rsidR="00FD5ED5" w:rsidRPr="00635110" w:rsidRDefault="00FD5ED5" w:rsidP="00635110">
      <w:pPr>
        <w:pStyle w:val="a4"/>
        <w:rPr>
          <w:sz w:val="24"/>
          <w:szCs w:val="24"/>
        </w:rPr>
      </w:pPr>
      <w:r w:rsidRPr="00635110">
        <w:rPr>
          <w:sz w:val="24"/>
          <w:szCs w:val="24"/>
        </w:rPr>
        <w:t>В апреле 2023 г</w:t>
      </w:r>
      <w:r w:rsidR="00721122" w:rsidRPr="00635110">
        <w:rPr>
          <w:sz w:val="24"/>
          <w:szCs w:val="24"/>
        </w:rPr>
        <w:t>ода</w:t>
      </w:r>
      <w:r w:rsidR="00635110">
        <w:rPr>
          <w:sz w:val="24"/>
          <w:szCs w:val="24"/>
        </w:rPr>
        <w:t xml:space="preserve"> в нашей школе на базе Центра</w:t>
      </w:r>
      <w:r w:rsidR="00721122" w:rsidRPr="00635110">
        <w:rPr>
          <w:sz w:val="24"/>
          <w:szCs w:val="24"/>
        </w:rPr>
        <w:t xml:space="preserve"> прошло обобщающее занятие  дополнительного образования </w:t>
      </w:r>
      <w:r w:rsidRPr="00635110">
        <w:rPr>
          <w:sz w:val="24"/>
          <w:szCs w:val="24"/>
        </w:rPr>
        <w:t xml:space="preserve"> «Физика вокруг нас» по теме « Тепловые явления» в форме </w:t>
      </w:r>
      <w:proofErr w:type="spellStart"/>
      <w:r w:rsidRPr="00635110">
        <w:rPr>
          <w:sz w:val="24"/>
          <w:szCs w:val="24"/>
        </w:rPr>
        <w:t>квеста</w:t>
      </w:r>
      <w:proofErr w:type="spellEnd"/>
      <w:r w:rsidRPr="00635110">
        <w:rPr>
          <w:sz w:val="24"/>
          <w:szCs w:val="24"/>
        </w:rPr>
        <w:t>.</w:t>
      </w:r>
    </w:p>
    <w:p w:rsidR="00FD5ED5" w:rsidRPr="00635110" w:rsidRDefault="00FD5ED5" w:rsidP="00635110">
      <w:pPr>
        <w:pStyle w:val="a4"/>
        <w:rPr>
          <w:sz w:val="24"/>
          <w:szCs w:val="24"/>
          <w:shd w:val="clear" w:color="auto" w:fill="FFFFFF"/>
        </w:rPr>
      </w:pPr>
      <w:r w:rsidRPr="00635110">
        <w:rPr>
          <w:sz w:val="24"/>
          <w:szCs w:val="24"/>
        </w:rPr>
        <w:t xml:space="preserve">Что же такое </w:t>
      </w:r>
      <w:proofErr w:type="spellStart"/>
      <w:r w:rsidRPr="00635110">
        <w:rPr>
          <w:sz w:val="24"/>
          <w:szCs w:val="24"/>
        </w:rPr>
        <w:t>квест</w:t>
      </w:r>
      <w:proofErr w:type="spellEnd"/>
      <w:r w:rsidRPr="00635110">
        <w:rPr>
          <w:sz w:val="24"/>
          <w:szCs w:val="24"/>
        </w:rPr>
        <w:t xml:space="preserve">? </w:t>
      </w:r>
      <w:r w:rsidRPr="00635110">
        <w:rPr>
          <w:sz w:val="24"/>
          <w:szCs w:val="24"/>
          <w:shd w:val="clear" w:color="auto" w:fill="FFFFFF"/>
        </w:rPr>
        <w:t>Созвучный глагол «</w:t>
      </w:r>
      <w:proofErr w:type="spellStart"/>
      <w:r w:rsidRPr="00635110">
        <w:rPr>
          <w:sz w:val="24"/>
          <w:szCs w:val="24"/>
          <w:shd w:val="clear" w:color="auto" w:fill="FFFFFF"/>
        </w:rPr>
        <w:t>to</w:t>
      </w:r>
      <w:proofErr w:type="spellEnd"/>
      <w:r w:rsidRPr="00635110">
        <w:rPr>
          <w:sz w:val="24"/>
          <w:szCs w:val="24"/>
          <w:shd w:val="clear" w:color="auto" w:fill="FFFFFF"/>
        </w:rPr>
        <w:t> </w:t>
      </w:r>
      <w:proofErr w:type="spellStart"/>
      <w:r w:rsidRPr="00635110">
        <w:rPr>
          <w:bCs/>
          <w:sz w:val="24"/>
          <w:szCs w:val="24"/>
          <w:shd w:val="clear" w:color="auto" w:fill="FFFFFF"/>
        </w:rPr>
        <w:t>quest</w:t>
      </w:r>
      <w:proofErr w:type="spellEnd"/>
      <w:r w:rsidRPr="00635110">
        <w:rPr>
          <w:sz w:val="24"/>
          <w:szCs w:val="24"/>
          <w:shd w:val="clear" w:color="auto" w:fill="FFFFFF"/>
        </w:rPr>
        <w:t>» переводится как «искать», «разыскивать». Выражаясь </w:t>
      </w:r>
      <w:r w:rsidRPr="00635110">
        <w:rPr>
          <w:bCs/>
          <w:sz w:val="24"/>
          <w:szCs w:val="24"/>
          <w:shd w:val="clear" w:color="auto" w:fill="FFFFFF"/>
        </w:rPr>
        <w:t>простыми</w:t>
      </w:r>
      <w:r w:rsidRPr="00635110">
        <w:rPr>
          <w:sz w:val="24"/>
          <w:szCs w:val="24"/>
          <w:shd w:val="clear" w:color="auto" w:fill="FFFFFF"/>
        </w:rPr>
        <w:t> </w:t>
      </w:r>
      <w:r w:rsidRPr="00635110">
        <w:rPr>
          <w:bCs/>
          <w:sz w:val="24"/>
          <w:szCs w:val="24"/>
          <w:shd w:val="clear" w:color="auto" w:fill="FFFFFF"/>
        </w:rPr>
        <w:t>словами</w:t>
      </w:r>
      <w:r w:rsidRPr="00635110">
        <w:rPr>
          <w:sz w:val="24"/>
          <w:szCs w:val="24"/>
          <w:shd w:val="clear" w:color="auto" w:fill="FFFFFF"/>
        </w:rPr>
        <w:t>, </w:t>
      </w:r>
      <w:proofErr w:type="spellStart"/>
      <w:r w:rsidRPr="00635110">
        <w:rPr>
          <w:bCs/>
          <w:sz w:val="24"/>
          <w:szCs w:val="24"/>
          <w:shd w:val="clear" w:color="auto" w:fill="FFFFFF"/>
        </w:rPr>
        <w:t>квест</w:t>
      </w:r>
      <w:proofErr w:type="spellEnd"/>
      <w:r w:rsidRPr="00635110">
        <w:rPr>
          <w:sz w:val="24"/>
          <w:szCs w:val="24"/>
          <w:shd w:val="clear" w:color="auto" w:fill="FFFFFF"/>
        </w:rPr>
        <w:t> — </w:t>
      </w:r>
      <w:r w:rsidRPr="00635110">
        <w:rPr>
          <w:bCs/>
          <w:sz w:val="24"/>
          <w:szCs w:val="24"/>
          <w:shd w:val="clear" w:color="auto" w:fill="FFFFFF"/>
        </w:rPr>
        <w:t>это</w:t>
      </w:r>
      <w:r w:rsidRPr="00635110">
        <w:rPr>
          <w:sz w:val="24"/>
          <w:szCs w:val="24"/>
          <w:shd w:val="clear" w:color="auto" w:fill="FFFFFF"/>
        </w:rPr>
        <w:t> движение к определенной цели, связанное с преодолением трудностей и поиском чего-либо. </w:t>
      </w:r>
    </w:p>
    <w:p w:rsidR="00FD5ED5" w:rsidRPr="00635110" w:rsidRDefault="00FD5ED5" w:rsidP="00635110">
      <w:pPr>
        <w:pStyle w:val="a4"/>
        <w:rPr>
          <w:sz w:val="24"/>
          <w:szCs w:val="24"/>
          <w:shd w:val="clear" w:color="auto" w:fill="FFFFFF"/>
        </w:rPr>
      </w:pPr>
      <w:r w:rsidRPr="00635110">
        <w:rPr>
          <w:sz w:val="24"/>
          <w:szCs w:val="24"/>
          <w:shd w:val="clear" w:color="auto" w:fill="FFFFFF"/>
        </w:rPr>
        <w:t xml:space="preserve">На занятии обучающиеся </w:t>
      </w:r>
      <w:r w:rsidR="006866BE" w:rsidRPr="00635110">
        <w:rPr>
          <w:sz w:val="24"/>
          <w:szCs w:val="24"/>
          <w:shd w:val="clear" w:color="auto" w:fill="FFFFFF"/>
        </w:rPr>
        <w:t>двигались к цели</w:t>
      </w:r>
      <w:r w:rsidR="00721122" w:rsidRPr="00635110">
        <w:rPr>
          <w:sz w:val="24"/>
          <w:szCs w:val="24"/>
          <w:shd w:val="clear" w:color="auto" w:fill="FFFFFF"/>
        </w:rPr>
        <w:t>: обобщить</w:t>
      </w:r>
      <w:r w:rsidRPr="00635110">
        <w:rPr>
          <w:sz w:val="24"/>
          <w:szCs w:val="24"/>
          <w:shd w:val="clear" w:color="auto" w:fill="FFFFFF"/>
        </w:rPr>
        <w:t xml:space="preserve"> знания по тепловым явлениям</w:t>
      </w:r>
      <w:r w:rsidR="007A4BFB" w:rsidRPr="00635110">
        <w:rPr>
          <w:sz w:val="24"/>
          <w:szCs w:val="24"/>
          <w:shd w:val="clear" w:color="auto" w:fill="FFFFFF"/>
        </w:rPr>
        <w:t xml:space="preserve">. Урок начался с мотивации </w:t>
      </w:r>
      <w:proofErr w:type="gramStart"/>
      <w:r w:rsidR="007A4BFB" w:rsidRPr="00635110">
        <w:rPr>
          <w:sz w:val="24"/>
          <w:szCs w:val="24"/>
          <w:shd w:val="clear" w:color="auto" w:fill="FFFFFF"/>
        </w:rPr>
        <w:t>обучающихся</w:t>
      </w:r>
      <w:proofErr w:type="gramEnd"/>
      <w:r w:rsidR="007A4BFB" w:rsidRPr="00635110">
        <w:rPr>
          <w:sz w:val="24"/>
          <w:szCs w:val="24"/>
          <w:shd w:val="clear" w:color="auto" w:fill="FFFFFF"/>
        </w:rPr>
        <w:t xml:space="preserve"> к получению </w:t>
      </w:r>
      <w:r w:rsidR="00721122" w:rsidRPr="00635110">
        <w:rPr>
          <w:sz w:val="24"/>
          <w:szCs w:val="24"/>
          <w:shd w:val="clear" w:color="auto" w:fill="FFFFFF"/>
        </w:rPr>
        <w:t>научной информации</w:t>
      </w:r>
      <w:r w:rsidR="007A4BFB" w:rsidRPr="00635110">
        <w:rPr>
          <w:sz w:val="24"/>
          <w:szCs w:val="24"/>
          <w:shd w:val="clear" w:color="auto" w:fill="FFFFFF"/>
        </w:rPr>
        <w:t>. Ребята быстро вк</w:t>
      </w:r>
      <w:r w:rsidR="00413AE6" w:rsidRPr="00635110">
        <w:rPr>
          <w:sz w:val="24"/>
          <w:szCs w:val="24"/>
          <w:shd w:val="clear" w:color="auto" w:fill="FFFFFF"/>
        </w:rPr>
        <w:t>л</w:t>
      </w:r>
      <w:r w:rsidR="007A4BFB" w:rsidRPr="00635110">
        <w:rPr>
          <w:sz w:val="24"/>
          <w:szCs w:val="24"/>
          <w:shd w:val="clear" w:color="auto" w:fill="FFFFFF"/>
        </w:rPr>
        <w:t>ючились в игру.</w:t>
      </w:r>
    </w:p>
    <w:p w:rsidR="00413AE6" w:rsidRPr="00635110" w:rsidRDefault="00413AE6" w:rsidP="00635110">
      <w:pPr>
        <w:pStyle w:val="a4"/>
        <w:rPr>
          <w:sz w:val="24"/>
          <w:szCs w:val="24"/>
        </w:rPr>
      </w:pPr>
      <w:r w:rsidRPr="00635110">
        <w:rPr>
          <w:sz w:val="24"/>
          <w:szCs w:val="24"/>
          <w:shd w:val="clear" w:color="auto" w:fill="FFFFFF"/>
        </w:rPr>
        <w:t xml:space="preserve">Во вступительном слове учитель сказал: « </w:t>
      </w:r>
      <w:r w:rsidRPr="00635110">
        <w:rPr>
          <w:sz w:val="24"/>
          <w:szCs w:val="24"/>
        </w:rPr>
        <w:t>В природе мы являемся свидетелями тепловых явлений, но порой, не обращаем внимания на их сущность. Например, летом идёт дождь, а зимой снег. Образуется роса на листьях. Появляется туман. Зимой моря и реки покрываются льдом, а весной этот лед тает. Можно привести множество подобных примеров</w:t>
      </w:r>
      <w:r w:rsidR="00721122" w:rsidRPr="00635110">
        <w:rPr>
          <w:sz w:val="24"/>
          <w:szCs w:val="24"/>
        </w:rPr>
        <w:t>.</w:t>
      </w:r>
    </w:p>
    <w:p w:rsidR="00413AE6" w:rsidRPr="00635110" w:rsidRDefault="00413AE6" w:rsidP="00635110">
      <w:pPr>
        <w:pStyle w:val="a4"/>
        <w:rPr>
          <w:sz w:val="24"/>
          <w:szCs w:val="24"/>
        </w:rPr>
      </w:pPr>
      <w:r w:rsidRPr="00635110">
        <w:rPr>
          <w:sz w:val="24"/>
          <w:szCs w:val="24"/>
        </w:rPr>
        <w:t>Значение тепловых явлений в жизни человека очень  велико.  К примеру, незначительное изменение температуры организма означает заболевание. Температура в</w:t>
      </w:r>
      <w:r w:rsidR="00721122" w:rsidRPr="00635110">
        <w:rPr>
          <w:sz w:val="24"/>
          <w:szCs w:val="24"/>
        </w:rPr>
        <w:t>нешней среды в любой</w:t>
      </w:r>
      <w:r w:rsidRPr="00635110">
        <w:rPr>
          <w:sz w:val="24"/>
          <w:szCs w:val="24"/>
        </w:rPr>
        <w:t xml:space="preserve"> точке Земли меняется  как в течение суток, так и в течение года. Организм сам по себе не может компенсировать изменение температуры при теплообмене со средой, и нужно принимать какие-то дополнительные меры:  т.е. надеть  соответствующую одежду, строить жильё с учетом условий местности, где живут люди, ограничивать пребывание человека в среде, температура которой отличается от  температуры организма. </w:t>
      </w:r>
    </w:p>
    <w:p w:rsidR="00413AE6" w:rsidRPr="00635110" w:rsidRDefault="00D72BCE" w:rsidP="00635110">
      <w:pPr>
        <w:pStyle w:val="a4"/>
        <w:rPr>
          <w:sz w:val="24"/>
          <w:szCs w:val="24"/>
        </w:rPr>
      </w:pPr>
      <w:r w:rsidRPr="00635110">
        <w:rPr>
          <w:sz w:val="24"/>
          <w:szCs w:val="24"/>
        </w:rPr>
        <w:t xml:space="preserve">   </w:t>
      </w:r>
      <w:r w:rsidR="00413AE6" w:rsidRPr="00635110">
        <w:rPr>
          <w:sz w:val="24"/>
          <w:szCs w:val="24"/>
        </w:rPr>
        <w:t xml:space="preserve"> Благодаря  научным знаниям и достижениям созданы легкие, прочные малотеплопроводные материалы для одежды и защиты жилища, кондиционеры, вентиляторы и прочие приспособления. Это позволяет нам преодолевать трудности и многие проблемы, связанные с теплом. Но все же изучать тепловые явления необходимо, так как они имеют исключительно большое влияние на нашу жизнь. </w:t>
      </w:r>
    </w:p>
    <w:p w:rsidR="00413AE6" w:rsidRPr="00635110" w:rsidRDefault="00413AE6" w:rsidP="00635110">
      <w:pPr>
        <w:pStyle w:val="a4"/>
        <w:rPr>
          <w:sz w:val="24"/>
          <w:szCs w:val="24"/>
        </w:rPr>
      </w:pPr>
      <w:r w:rsidRPr="00635110">
        <w:rPr>
          <w:sz w:val="24"/>
          <w:szCs w:val="24"/>
          <w:shd w:val="clear" w:color="auto" w:fill="FFFFFF"/>
        </w:rPr>
        <w:t xml:space="preserve">Теплообмен происходит между телами, у которых разные температуры. Примерами теплообмена в природе  и технике являются ветры, тяга, водяное отопление термос и т.д. К тепловым процессам относятся нагревание, охлаждение, конденсация, испарение, плавление и кристаллизация  и др. В тепловых процессах участвует не менее двух сред, имеющих разные температуры. При этом тепло может передаваться от одного тела  к </w:t>
      </w:r>
      <w:r w:rsidRPr="00635110">
        <w:rPr>
          <w:sz w:val="24"/>
          <w:szCs w:val="24"/>
          <w:shd w:val="clear" w:color="auto" w:fill="FFFFFF"/>
        </w:rPr>
        <w:lastRenderedPageBreak/>
        <w:t>другому</w:t>
      </w:r>
      <w:r w:rsidR="006866BE" w:rsidRPr="00635110">
        <w:rPr>
          <w:sz w:val="24"/>
          <w:szCs w:val="24"/>
          <w:shd w:val="clear" w:color="auto" w:fill="FFFFFF"/>
        </w:rPr>
        <w:t>,</w:t>
      </w:r>
      <w:r w:rsidRPr="00635110">
        <w:rPr>
          <w:sz w:val="24"/>
          <w:szCs w:val="24"/>
          <w:shd w:val="clear" w:color="auto" w:fill="FFFFFF"/>
        </w:rPr>
        <w:t xml:space="preserve"> если температура этих тел разная, т.е. от более нагретого тела к менее нагретому телу. Среды с более высокой температурой называются горячими теплоно</w:t>
      </w:r>
      <w:r w:rsidRPr="00635110">
        <w:rPr>
          <w:sz w:val="24"/>
          <w:szCs w:val="24"/>
          <w:shd w:val="clear" w:color="auto" w:fill="FFFFFF"/>
        </w:rPr>
        <w:softHyphen/>
        <w:t>сителями, а среды с более низкой температурой - холодными теплоноси</w:t>
      </w:r>
      <w:r w:rsidRPr="00635110">
        <w:rPr>
          <w:sz w:val="24"/>
          <w:szCs w:val="24"/>
          <w:shd w:val="clear" w:color="auto" w:fill="FFFFFF"/>
        </w:rPr>
        <w:softHyphen/>
        <w:t>телями.</w:t>
      </w:r>
      <w:r w:rsidRPr="00635110">
        <w:rPr>
          <w:sz w:val="24"/>
          <w:szCs w:val="24"/>
        </w:rPr>
        <w:br/>
        <w:t>Процессы, скорость протекания которых определяется скоростью подвода или отвода теплоты</w:t>
      </w:r>
      <w:r w:rsidR="006866BE" w:rsidRPr="00635110">
        <w:rPr>
          <w:sz w:val="24"/>
          <w:szCs w:val="24"/>
        </w:rPr>
        <w:t xml:space="preserve"> </w:t>
      </w:r>
      <w:r w:rsidRPr="00635110">
        <w:rPr>
          <w:sz w:val="24"/>
          <w:szCs w:val="24"/>
        </w:rPr>
        <w:t>(нагревание, охлаждение, испарение (или кипение), конденсация и др.), называют тепловыми. Движущей силой тепловых процессов является разность температур более нагретого и менее нагретого тела».</w:t>
      </w:r>
    </w:p>
    <w:p w:rsidR="00413AE6" w:rsidRPr="00635110" w:rsidRDefault="00413AE6" w:rsidP="00635110">
      <w:pPr>
        <w:pStyle w:val="a4"/>
        <w:rPr>
          <w:sz w:val="24"/>
          <w:szCs w:val="24"/>
        </w:rPr>
      </w:pPr>
      <w:r w:rsidRPr="00635110">
        <w:rPr>
          <w:sz w:val="24"/>
          <w:szCs w:val="24"/>
        </w:rPr>
        <w:t xml:space="preserve">На </w:t>
      </w:r>
      <w:r w:rsidR="007A3387" w:rsidRPr="00635110">
        <w:rPr>
          <w:sz w:val="24"/>
          <w:szCs w:val="24"/>
        </w:rPr>
        <w:t xml:space="preserve">этапе </w:t>
      </w:r>
      <w:r w:rsidRPr="00635110">
        <w:rPr>
          <w:sz w:val="24"/>
          <w:szCs w:val="24"/>
        </w:rPr>
        <w:t xml:space="preserve"> «Тепловые процессы» обучающиеся использовали </w:t>
      </w:r>
      <w:r w:rsidR="00E27D63" w:rsidRPr="00635110">
        <w:rPr>
          <w:sz w:val="24"/>
          <w:szCs w:val="24"/>
        </w:rPr>
        <w:t xml:space="preserve"> «Цифровую лабораторию</w:t>
      </w:r>
      <w:r w:rsidR="00721122" w:rsidRPr="00635110">
        <w:rPr>
          <w:sz w:val="24"/>
          <w:szCs w:val="24"/>
        </w:rPr>
        <w:t xml:space="preserve"> по физике</w:t>
      </w:r>
      <w:r w:rsidR="00E27D63" w:rsidRPr="00635110">
        <w:rPr>
          <w:sz w:val="24"/>
          <w:szCs w:val="24"/>
        </w:rPr>
        <w:t>»</w:t>
      </w:r>
      <w:r w:rsidR="00721122" w:rsidRPr="00635110">
        <w:rPr>
          <w:sz w:val="24"/>
          <w:szCs w:val="24"/>
        </w:rPr>
        <w:t>, в частности цифровой датчик температуры</w:t>
      </w:r>
      <w:r w:rsidR="00E27D63" w:rsidRPr="00635110">
        <w:rPr>
          <w:sz w:val="24"/>
          <w:szCs w:val="24"/>
        </w:rPr>
        <w:t xml:space="preserve"> для  показа опыта нагревания, </w:t>
      </w:r>
      <w:r w:rsidR="007A3387" w:rsidRPr="00635110">
        <w:rPr>
          <w:sz w:val="24"/>
          <w:szCs w:val="24"/>
        </w:rPr>
        <w:t>охлаждения, парообразования, кипения.</w:t>
      </w:r>
      <w:r w:rsidR="006A3215" w:rsidRPr="00635110">
        <w:rPr>
          <w:sz w:val="24"/>
          <w:szCs w:val="24"/>
        </w:rPr>
        <w:t xml:space="preserve"> Меняющиеся данные отражались в таблице на экране ноутбука автоматически.</w:t>
      </w:r>
    </w:p>
    <w:p w:rsidR="00D45547" w:rsidRPr="00635110" w:rsidRDefault="00D45547" w:rsidP="00635110">
      <w:pPr>
        <w:pStyle w:val="a4"/>
        <w:rPr>
          <w:sz w:val="24"/>
          <w:szCs w:val="24"/>
        </w:rPr>
      </w:pPr>
      <w:r w:rsidRPr="00635110">
        <w:rPr>
          <w:sz w:val="24"/>
          <w:szCs w:val="24"/>
        </w:rPr>
        <w:t xml:space="preserve">Кроме того, в работе были затронуты такие темы, как теплообмен,  способы теплообмена, тепловое движение, агрегатные состояния веществ, а также общая теория по тепловым явлениям и тепловым процессам. </w:t>
      </w:r>
    </w:p>
    <w:p w:rsidR="00D45547" w:rsidRPr="00635110" w:rsidRDefault="00D45547" w:rsidP="00635110">
      <w:pPr>
        <w:pStyle w:val="a4"/>
        <w:rPr>
          <w:sz w:val="24"/>
          <w:szCs w:val="24"/>
        </w:rPr>
      </w:pPr>
      <w:r w:rsidRPr="00635110">
        <w:rPr>
          <w:sz w:val="24"/>
          <w:szCs w:val="24"/>
        </w:rPr>
        <w:t xml:space="preserve">Были </w:t>
      </w:r>
      <w:r w:rsidR="00D72BCE" w:rsidRPr="00635110">
        <w:rPr>
          <w:sz w:val="24"/>
          <w:szCs w:val="24"/>
        </w:rPr>
        <w:t>повторены</w:t>
      </w:r>
      <w:r w:rsidRPr="00635110">
        <w:rPr>
          <w:sz w:val="24"/>
          <w:szCs w:val="24"/>
        </w:rPr>
        <w:t xml:space="preserve"> основные формулы вычисления количества теплоты в различных тепловых процессах</w:t>
      </w:r>
    </w:p>
    <w:p w:rsidR="00D45547" w:rsidRPr="00635110" w:rsidRDefault="00D45547" w:rsidP="00635110">
      <w:pPr>
        <w:pStyle w:val="a4"/>
        <w:rPr>
          <w:sz w:val="24"/>
          <w:szCs w:val="24"/>
        </w:rPr>
      </w:pPr>
      <w:r w:rsidRPr="00635110">
        <w:rPr>
          <w:sz w:val="24"/>
          <w:szCs w:val="24"/>
        </w:rPr>
        <w:t>На основе простейших опытов рассматривалось то или иное тепловое явление.</w:t>
      </w:r>
    </w:p>
    <w:p w:rsidR="00721122" w:rsidRPr="00635110" w:rsidRDefault="00721122" w:rsidP="00635110">
      <w:pPr>
        <w:pStyle w:val="a4"/>
        <w:rPr>
          <w:sz w:val="24"/>
          <w:szCs w:val="24"/>
        </w:rPr>
      </w:pPr>
      <w:r w:rsidRPr="00635110">
        <w:rPr>
          <w:sz w:val="24"/>
          <w:szCs w:val="24"/>
        </w:rPr>
        <w:t xml:space="preserve">На этапе включения  изученного в систему знаний обучающиеся создали </w:t>
      </w:r>
      <w:r w:rsidR="0013063A" w:rsidRPr="00635110">
        <w:rPr>
          <w:sz w:val="24"/>
          <w:szCs w:val="24"/>
        </w:rPr>
        <w:t xml:space="preserve"> коллективный </w:t>
      </w:r>
      <w:r w:rsidRPr="00635110">
        <w:rPr>
          <w:sz w:val="24"/>
          <w:szCs w:val="24"/>
        </w:rPr>
        <w:t xml:space="preserve">проект </w:t>
      </w:r>
      <w:r w:rsidR="0013063A" w:rsidRPr="00635110">
        <w:rPr>
          <w:sz w:val="24"/>
          <w:szCs w:val="24"/>
        </w:rPr>
        <w:t>«Тепловые явления вокруг нас», включив в него подготовленный дома материал.</w:t>
      </w:r>
    </w:p>
    <w:p w:rsidR="00D72BCE" w:rsidRPr="00635110" w:rsidRDefault="0013063A" w:rsidP="00635110">
      <w:pPr>
        <w:pStyle w:val="a4"/>
        <w:rPr>
          <w:sz w:val="24"/>
          <w:szCs w:val="24"/>
        </w:rPr>
      </w:pPr>
      <w:r w:rsidRPr="00635110">
        <w:rPr>
          <w:sz w:val="24"/>
          <w:szCs w:val="24"/>
        </w:rPr>
        <w:t>Проект</w:t>
      </w:r>
      <w:r w:rsidR="00D72BCE" w:rsidRPr="00635110">
        <w:rPr>
          <w:sz w:val="24"/>
          <w:szCs w:val="24"/>
        </w:rPr>
        <w:t xml:space="preserve"> отразил </w:t>
      </w:r>
      <w:r w:rsidR="00567B2F" w:rsidRPr="00635110">
        <w:rPr>
          <w:sz w:val="24"/>
          <w:szCs w:val="24"/>
        </w:rPr>
        <w:t>знания, изученные</w:t>
      </w:r>
      <w:r w:rsidR="00D72BCE" w:rsidRPr="00635110">
        <w:rPr>
          <w:sz w:val="24"/>
          <w:szCs w:val="24"/>
        </w:rPr>
        <w:t xml:space="preserve"> в разделе:</w:t>
      </w:r>
      <w:r w:rsidR="00567B2F" w:rsidRPr="00635110">
        <w:rPr>
          <w:sz w:val="24"/>
          <w:szCs w:val="24"/>
        </w:rPr>
        <w:t xml:space="preserve"> «Тепловые явления</w:t>
      </w:r>
      <w:r w:rsidR="006866BE" w:rsidRPr="00635110">
        <w:rPr>
          <w:sz w:val="24"/>
          <w:szCs w:val="24"/>
        </w:rPr>
        <w:t>»:</w:t>
      </w:r>
    </w:p>
    <w:p w:rsidR="00D72BCE" w:rsidRPr="00635110" w:rsidRDefault="00D72BCE" w:rsidP="00635110">
      <w:pPr>
        <w:pStyle w:val="a4"/>
        <w:rPr>
          <w:color w:val="000000"/>
          <w:sz w:val="24"/>
          <w:szCs w:val="24"/>
        </w:rPr>
      </w:pPr>
      <w:r w:rsidRPr="00635110">
        <w:rPr>
          <w:color w:val="000000"/>
          <w:sz w:val="24"/>
          <w:szCs w:val="24"/>
        </w:rPr>
        <w:t>Каким образом тепло покидает наш дом? Какой вид теплопередачи играет при этом существенную роль? </w:t>
      </w:r>
      <w:r w:rsidRPr="00635110">
        <w:rPr>
          <w:i/>
          <w:iCs/>
          <w:color w:val="000000"/>
          <w:sz w:val="24"/>
          <w:szCs w:val="24"/>
        </w:rPr>
        <w:t xml:space="preserve"> </w:t>
      </w:r>
      <w:r w:rsidRPr="00635110">
        <w:rPr>
          <w:color w:val="000000"/>
          <w:sz w:val="24"/>
          <w:szCs w:val="24"/>
        </w:rPr>
        <w:t>Как влияет площадь стен, окон, крыши на потери тепла? </w:t>
      </w:r>
      <w:r w:rsidRPr="00635110">
        <w:rPr>
          <w:i/>
          <w:iCs/>
          <w:color w:val="000000"/>
          <w:sz w:val="24"/>
          <w:szCs w:val="24"/>
        </w:rPr>
        <w:t xml:space="preserve"> </w:t>
      </w:r>
    </w:p>
    <w:p w:rsidR="00D72BCE" w:rsidRPr="00635110" w:rsidRDefault="00D72BCE" w:rsidP="00635110">
      <w:pPr>
        <w:pStyle w:val="a4"/>
        <w:rPr>
          <w:color w:val="000000"/>
          <w:sz w:val="24"/>
          <w:szCs w:val="24"/>
        </w:rPr>
      </w:pPr>
      <w:r w:rsidRPr="00635110">
        <w:rPr>
          <w:color w:val="000000"/>
          <w:sz w:val="24"/>
          <w:szCs w:val="24"/>
        </w:rPr>
        <w:t>Следовательно, надо уменьшить площадь всех стен, крыши? Но мы ведь не хотим уменьшать объём жилого пространства. Как поступить? </w:t>
      </w:r>
      <w:r w:rsidRPr="00635110">
        <w:rPr>
          <w:i/>
          <w:iCs/>
          <w:color w:val="000000"/>
          <w:sz w:val="24"/>
          <w:szCs w:val="24"/>
        </w:rPr>
        <w:t xml:space="preserve"> </w:t>
      </w:r>
      <w:r w:rsidRPr="00635110">
        <w:rPr>
          <w:color w:val="000000"/>
          <w:sz w:val="24"/>
          <w:szCs w:val="24"/>
        </w:rPr>
        <w:t xml:space="preserve">Дети </w:t>
      </w:r>
      <w:r w:rsidR="00567B2F" w:rsidRPr="00635110">
        <w:rPr>
          <w:color w:val="000000"/>
          <w:sz w:val="24"/>
          <w:szCs w:val="24"/>
        </w:rPr>
        <w:t xml:space="preserve"> решали</w:t>
      </w:r>
      <w:r w:rsidRPr="00635110">
        <w:rPr>
          <w:color w:val="000000"/>
          <w:sz w:val="24"/>
          <w:szCs w:val="24"/>
        </w:rPr>
        <w:t xml:space="preserve"> качественную задачу:</w:t>
      </w:r>
      <w:r w:rsidR="006866BE" w:rsidRPr="00635110">
        <w:rPr>
          <w:color w:val="000000"/>
          <w:sz w:val="24"/>
          <w:szCs w:val="24"/>
        </w:rPr>
        <w:t xml:space="preserve"> </w:t>
      </w:r>
      <w:r w:rsidRPr="00635110">
        <w:rPr>
          <w:color w:val="000000"/>
          <w:sz w:val="24"/>
          <w:szCs w:val="24"/>
        </w:rPr>
        <w:t>Почему все пористые строительные материалы обладают лучшими теплоизоляционными свойствами, чем плотные строительные материалы?  Они  продумали, какие окна нужно установить в  дом.</w:t>
      </w:r>
      <w:r w:rsidR="00567B2F" w:rsidRPr="00635110">
        <w:rPr>
          <w:color w:val="000000"/>
          <w:sz w:val="24"/>
          <w:szCs w:val="24"/>
        </w:rPr>
        <w:t xml:space="preserve"> </w:t>
      </w:r>
      <w:r w:rsidRPr="00635110">
        <w:rPr>
          <w:color w:val="000000"/>
          <w:sz w:val="24"/>
          <w:szCs w:val="24"/>
        </w:rPr>
        <w:t xml:space="preserve">Какие окна максимально уменьшат </w:t>
      </w:r>
      <w:proofErr w:type="spellStart"/>
      <w:r w:rsidRPr="00635110">
        <w:rPr>
          <w:color w:val="000000"/>
          <w:sz w:val="24"/>
          <w:szCs w:val="24"/>
        </w:rPr>
        <w:t>теплопотери</w:t>
      </w:r>
      <w:proofErr w:type="spellEnd"/>
      <w:r w:rsidRPr="00635110">
        <w:rPr>
          <w:color w:val="000000"/>
          <w:sz w:val="24"/>
          <w:szCs w:val="24"/>
        </w:rPr>
        <w:t>? </w:t>
      </w:r>
      <w:r w:rsidRPr="00635110">
        <w:rPr>
          <w:i/>
          <w:iCs/>
          <w:color w:val="000000"/>
          <w:sz w:val="24"/>
          <w:szCs w:val="24"/>
        </w:rPr>
        <w:t xml:space="preserve"> </w:t>
      </w:r>
      <w:r w:rsidRPr="00635110">
        <w:rPr>
          <w:color w:val="000000"/>
          <w:sz w:val="24"/>
          <w:szCs w:val="24"/>
        </w:rPr>
        <w:t>Какие окна лучше однослойные, двухслойные или трехслойные?</w:t>
      </w:r>
    </w:p>
    <w:p w:rsidR="00D72BCE" w:rsidRPr="00635110" w:rsidRDefault="00D72BCE" w:rsidP="00635110">
      <w:pPr>
        <w:pStyle w:val="a4"/>
        <w:rPr>
          <w:color w:val="000000"/>
          <w:sz w:val="24"/>
          <w:szCs w:val="24"/>
        </w:rPr>
      </w:pPr>
      <w:r w:rsidRPr="00635110">
        <w:rPr>
          <w:color w:val="000000"/>
          <w:sz w:val="24"/>
          <w:szCs w:val="24"/>
        </w:rPr>
        <w:t xml:space="preserve">  Более подробно остановились на конструкции пластикового окна и подумали, за счёт чего такие окна позволяют снизить потери тепла? За </w:t>
      </w:r>
      <w:proofErr w:type="gramStart"/>
      <w:r w:rsidRPr="00635110">
        <w:rPr>
          <w:color w:val="000000"/>
          <w:sz w:val="24"/>
          <w:szCs w:val="24"/>
        </w:rPr>
        <w:t>счет</w:t>
      </w:r>
      <w:proofErr w:type="gramEnd"/>
      <w:r w:rsidRPr="00635110">
        <w:rPr>
          <w:color w:val="000000"/>
          <w:sz w:val="24"/>
          <w:szCs w:val="24"/>
        </w:rPr>
        <w:t xml:space="preserve"> какого вида теплопередачи происходят потери тепла в окне? </w:t>
      </w:r>
      <w:r w:rsidRPr="00635110">
        <w:rPr>
          <w:i/>
          <w:iCs/>
          <w:color w:val="000000"/>
          <w:sz w:val="24"/>
          <w:szCs w:val="24"/>
        </w:rPr>
        <w:t xml:space="preserve"> </w:t>
      </w:r>
    </w:p>
    <w:p w:rsidR="00D72BCE" w:rsidRPr="00635110" w:rsidRDefault="00D72BCE" w:rsidP="00635110">
      <w:pPr>
        <w:pStyle w:val="a4"/>
        <w:rPr>
          <w:i/>
          <w:iCs/>
          <w:color w:val="000000"/>
          <w:sz w:val="24"/>
          <w:szCs w:val="24"/>
        </w:rPr>
      </w:pPr>
      <w:r w:rsidRPr="00635110">
        <w:rPr>
          <w:color w:val="000000"/>
          <w:sz w:val="24"/>
          <w:szCs w:val="24"/>
        </w:rPr>
        <w:t>Как можно избавиться или сократить влияния конвекции и излучения? </w:t>
      </w:r>
      <w:r w:rsidRPr="00635110">
        <w:rPr>
          <w:i/>
          <w:iCs/>
          <w:color w:val="000000"/>
          <w:sz w:val="24"/>
          <w:szCs w:val="24"/>
        </w:rPr>
        <w:t xml:space="preserve"> </w:t>
      </w:r>
    </w:p>
    <w:p w:rsidR="00972037" w:rsidRPr="00635110" w:rsidRDefault="006866BE" w:rsidP="00635110">
      <w:pPr>
        <w:pStyle w:val="a4"/>
        <w:rPr>
          <w:color w:val="000000"/>
          <w:sz w:val="24"/>
          <w:szCs w:val="24"/>
          <w:shd w:val="clear" w:color="auto" w:fill="FFFFFF"/>
        </w:rPr>
      </w:pPr>
      <w:r w:rsidRPr="00635110">
        <w:rPr>
          <w:color w:val="000000"/>
          <w:sz w:val="24"/>
          <w:szCs w:val="24"/>
          <w:shd w:val="clear" w:color="auto" w:fill="FFFFFF"/>
        </w:rPr>
        <w:t>В заключение</w:t>
      </w:r>
      <w:r w:rsidR="00D72BCE" w:rsidRPr="00635110">
        <w:rPr>
          <w:color w:val="000000"/>
          <w:sz w:val="24"/>
          <w:szCs w:val="24"/>
          <w:shd w:val="clear" w:color="auto" w:fill="FFFFFF"/>
        </w:rPr>
        <w:t xml:space="preserve"> работы учебного проекта проводи</w:t>
      </w:r>
      <w:r w:rsidR="00D72BCE" w:rsidRPr="00635110">
        <w:rPr>
          <w:color w:val="000000"/>
          <w:sz w:val="24"/>
          <w:szCs w:val="24"/>
          <w:shd w:val="clear" w:color="auto" w:fill="FFFFFF"/>
        </w:rPr>
        <w:t>лась</w:t>
      </w:r>
      <w:r w:rsidR="00D72BCE" w:rsidRPr="00635110">
        <w:rPr>
          <w:color w:val="000000"/>
          <w:sz w:val="24"/>
          <w:szCs w:val="24"/>
          <w:shd w:val="clear" w:color="auto" w:fill="FFFFFF"/>
        </w:rPr>
        <w:t xml:space="preserve"> рефлексия. Рефлексия предоставля</w:t>
      </w:r>
      <w:r w:rsidR="00D72BCE" w:rsidRPr="00635110">
        <w:rPr>
          <w:color w:val="000000"/>
          <w:sz w:val="24"/>
          <w:szCs w:val="24"/>
          <w:shd w:val="clear" w:color="auto" w:fill="FFFFFF"/>
        </w:rPr>
        <w:t xml:space="preserve">лась </w:t>
      </w:r>
      <w:r w:rsidR="00D72BCE" w:rsidRPr="00635110">
        <w:rPr>
          <w:color w:val="000000"/>
          <w:sz w:val="24"/>
          <w:szCs w:val="24"/>
          <w:shd w:val="clear" w:color="auto" w:fill="FFFFFF"/>
        </w:rPr>
        <w:t xml:space="preserve"> </w:t>
      </w:r>
      <w:r w:rsidR="00D72BCE" w:rsidRPr="00635110">
        <w:rPr>
          <w:color w:val="000000"/>
          <w:sz w:val="24"/>
          <w:szCs w:val="24"/>
          <w:shd w:val="clear" w:color="auto" w:fill="FFFFFF"/>
        </w:rPr>
        <w:t>в виде викторины</w:t>
      </w:r>
      <w:r w:rsidR="00D72BCE" w:rsidRPr="00635110">
        <w:rPr>
          <w:color w:val="000000"/>
          <w:sz w:val="24"/>
          <w:szCs w:val="24"/>
          <w:shd w:val="clear" w:color="auto" w:fill="FFFFFF"/>
        </w:rPr>
        <w:t>, котор</w:t>
      </w:r>
      <w:r w:rsidR="00D72BCE" w:rsidRPr="00635110">
        <w:rPr>
          <w:color w:val="000000"/>
          <w:sz w:val="24"/>
          <w:szCs w:val="24"/>
          <w:shd w:val="clear" w:color="auto" w:fill="FFFFFF"/>
        </w:rPr>
        <w:t>ая   выявила  интерес</w:t>
      </w:r>
      <w:r w:rsidR="00D72BCE" w:rsidRPr="00635110">
        <w:rPr>
          <w:color w:val="000000"/>
          <w:sz w:val="24"/>
          <w:szCs w:val="24"/>
          <w:shd w:val="clear" w:color="auto" w:fill="FFFFFF"/>
        </w:rPr>
        <w:t xml:space="preserve"> к проделанной работе.</w:t>
      </w:r>
    </w:p>
    <w:p w:rsidR="006866BE" w:rsidRPr="00635110" w:rsidRDefault="00972037" w:rsidP="00635110">
      <w:pPr>
        <w:pStyle w:val="a4"/>
        <w:rPr>
          <w:sz w:val="24"/>
          <w:szCs w:val="24"/>
          <w:shd w:val="clear" w:color="auto" w:fill="FFFFFF"/>
        </w:rPr>
      </w:pPr>
      <w:r w:rsidRPr="00635110">
        <w:rPr>
          <w:color w:val="000000"/>
          <w:sz w:val="24"/>
          <w:szCs w:val="24"/>
          <w:shd w:val="clear" w:color="auto" w:fill="FFFFFF"/>
        </w:rPr>
        <w:t>Данный проект позволил увидеть физику тепловых явлений в различных сферах. Ребята получили более обширные знания в изучении темы «Тепловые явления», приняли непосредственное участие в поиске и обработке информации с помощью информационных технологий.</w:t>
      </w:r>
      <w:r w:rsidR="006866BE" w:rsidRPr="00635110">
        <w:rPr>
          <w:rStyle w:val="a3"/>
          <w:color w:val="333333"/>
          <w:sz w:val="24"/>
          <w:szCs w:val="24"/>
          <w:shd w:val="clear" w:color="auto" w:fill="FFFFFF"/>
        </w:rPr>
        <w:t xml:space="preserve"> </w:t>
      </w:r>
      <w:r w:rsidR="006866BE" w:rsidRPr="00635110">
        <w:rPr>
          <w:rStyle w:val="a6"/>
          <w:b w:val="0"/>
          <w:sz w:val="24"/>
          <w:szCs w:val="24"/>
          <w:shd w:val="clear" w:color="auto" w:fill="FFFFFF"/>
        </w:rPr>
        <w:t>Гипотеза</w:t>
      </w:r>
      <w:r w:rsidR="006866BE" w:rsidRPr="00635110">
        <w:rPr>
          <w:rStyle w:val="a6"/>
          <w:b w:val="0"/>
          <w:sz w:val="24"/>
          <w:szCs w:val="24"/>
          <w:shd w:val="clear" w:color="auto" w:fill="FFFFFF"/>
        </w:rPr>
        <w:t xml:space="preserve"> проекта</w:t>
      </w:r>
      <w:r w:rsidR="006866BE" w:rsidRPr="00635110">
        <w:rPr>
          <w:rStyle w:val="a6"/>
          <w:sz w:val="24"/>
          <w:szCs w:val="24"/>
          <w:shd w:val="clear" w:color="auto" w:fill="FFFFFF"/>
        </w:rPr>
        <w:t>: </w:t>
      </w:r>
      <w:r w:rsidR="006866BE" w:rsidRPr="00635110">
        <w:rPr>
          <w:sz w:val="24"/>
          <w:szCs w:val="24"/>
          <w:shd w:val="clear" w:color="auto" w:fill="FFFFFF"/>
        </w:rPr>
        <w:t>благодаря научным знаниям и достижениям созданы легкие, прочные малотеплопроводные материалы для одежды и защиты жилища, кондиционеры, вентиляторы и прочие приспособления. Это позволяет нам преодолевать трудности и многие проблемы, связанные с теплом. Но все же изучать тепловые явления необходимо, так как они имеют исключительно большое влияние на нашу жизнь</w:t>
      </w:r>
      <w:r w:rsidR="006866BE" w:rsidRPr="00635110">
        <w:rPr>
          <w:sz w:val="24"/>
          <w:szCs w:val="24"/>
          <w:shd w:val="clear" w:color="auto" w:fill="FFFFFF"/>
        </w:rPr>
        <w:t>, оправдала себя.</w:t>
      </w:r>
    </w:p>
    <w:p w:rsidR="0044796A" w:rsidRPr="00635110" w:rsidRDefault="00972037" w:rsidP="00635110">
      <w:pPr>
        <w:pStyle w:val="a4"/>
        <w:rPr>
          <w:color w:val="000000"/>
          <w:sz w:val="24"/>
          <w:szCs w:val="24"/>
          <w:shd w:val="clear" w:color="auto" w:fill="FFFFFF"/>
        </w:rPr>
      </w:pPr>
      <w:r w:rsidRPr="00635110">
        <w:rPr>
          <w:color w:val="000000"/>
          <w:sz w:val="24"/>
          <w:szCs w:val="24"/>
          <w:shd w:val="clear" w:color="auto" w:fill="FFFFFF"/>
        </w:rPr>
        <w:t xml:space="preserve"> На занятии также были реализованы </w:t>
      </w:r>
      <w:proofErr w:type="spellStart"/>
      <w:r w:rsidRPr="00635110">
        <w:rPr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635110">
        <w:rPr>
          <w:color w:val="000000"/>
          <w:sz w:val="24"/>
          <w:szCs w:val="24"/>
          <w:shd w:val="clear" w:color="auto" w:fill="FFFFFF"/>
        </w:rPr>
        <w:t xml:space="preserve"> связи путем интеграции с географией и биологией.</w:t>
      </w:r>
    </w:p>
    <w:p w:rsidR="0044796A" w:rsidRPr="00635110" w:rsidRDefault="0044796A" w:rsidP="00635110">
      <w:pPr>
        <w:pStyle w:val="a4"/>
        <w:rPr>
          <w:color w:val="000000"/>
          <w:sz w:val="24"/>
          <w:szCs w:val="24"/>
        </w:rPr>
      </w:pPr>
      <w:r w:rsidRPr="00635110">
        <w:rPr>
          <w:color w:val="000000"/>
          <w:sz w:val="24"/>
          <w:szCs w:val="24"/>
          <w:shd w:val="clear" w:color="auto" w:fill="FDFAF5"/>
        </w:rPr>
        <w:t>«</w:t>
      </w:r>
      <w:r w:rsidRPr="00635110">
        <w:rPr>
          <w:color w:val="000000"/>
          <w:sz w:val="24"/>
          <w:szCs w:val="24"/>
          <w:shd w:val="clear" w:color="auto" w:fill="FDFAF5"/>
        </w:rPr>
        <w:t xml:space="preserve"> </w:t>
      </w:r>
      <w:r w:rsidRPr="00635110">
        <w:rPr>
          <w:color w:val="000000"/>
          <w:sz w:val="24"/>
          <w:szCs w:val="24"/>
          <w:shd w:val="clear" w:color="auto" w:fill="FDFAF5"/>
        </w:rPr>
        <w:t xml:space="preserve"> </w:t>
      </w:r>
      <w:r w:rsidRPr="00635110">
        <w:rPr>
          <w:color w:val="0C0B0B"/>
          <w:sz w:val="24"/>
          <w:szCs w:val="24"/>
        </w:rPr>
        <w:t xml:space="preserve">В России постоянно совершенствуется стандарт образования по физике, ищутся новые пути в методике преподавания предмета, разрабатываются новые приемы и формы обучения, соединяется обучение и воспитание подростков. Но какую бы реформацию не претерпевал стандарт, внеурочная деятельность была и остается важным его компонентом. Происходящее сейчас обновление содержания основного курса физики привело к возникновению тенденции обновления содержания внеурочных занятий по физике, и в этом помогает активно используемое оборудование Центра «Точки роста», </w:t>
      </w:r>
      <w:r w:rsidRPr="00635110">
        <w:rPr>
          <w:color w:val="0C0B0B"/>
          <w:sz w:val="24"/>
          <w:szCs w:val="24"/>
        </w:rPr>
        <w:lastRenderedPageBreak/>
        <w:t>цифровые датчики ставят процесс исследования привычных процессов на</w:t>
      </w:r>
      <w:r w:rsidRPr="00635110">
        <w:rPr>
          <w:color w:val="0C0B0B"/>
          <w:sz w:val="24"/>
          <w:szCs w:val="24"/>
        </w:rPr>
        <w:t xml:space="preserve"> новый научный уровень познания</w:t>
      </w:r>
      <w:proofErr w:type="gramStart"/>
      <w:r w:rsidRPr="00635110">
        <w:rPr>
          <w:color w:val="0C0B0B"/>
          <w:sz w:val="24"/>
          <w:szCs w:val="24"/>
        </w:rPr>
        <w:t>,-</w:t>
      </w:r>
      <w:proofErr w:type="gramEnd"/>
      <w:r w:rsidRPr="00635110">
        <w:rPr>
          <w:color w:val="0C0B0B"/>
          <w:sz w:val="24"/>
          <w:szCs w:val="24"/>
        </w:rPr>
        <w:t>говор</w:t>
      </w:r>
      <w:r w:rsidR="00C51707">
        <w:rPr>
          <w:color w:val="0C0B0B"/>
          <w:sz w:val="24"/>
          <w:szCs w:val="24"/>
        </w:rPr>
        <w:t xml:space="preserve">ит учитель физики </w:t>
      </w:r>
      <w:proofErr w:type="spellStart"/>
      <w:r w:rsidR="00C51707">
        <w:rPr>
          <w:color w:val="0C0B0B"/>
          <w:sz w:val="24"/>
          <w:szCs w:val="24"/>
        </w:rPr>
        <w:t>Коробкова</w:t>
      </w:r>
      <w:proofErr w:type="spellEnd"/>
      <w:r w:rsidR="00C51707">
        <w:rPr>
          <w:color w:val="0C0B0B"/>
          <w:sz w:val="24"/>
          <w:szCs w:val="24"/>
        </w:rPr>
        <w:t xml:space="preserve"> О.В.</w:t>
      </w:r>
      <w:r w:rsidRPr="00635110">
        <w:rPr>
          <w:color w:val="0C0B0B"/>
          <w:sz w:val="24"/>
          <w:szCs w:val="24"/>
        </w:rPr>
        <w:t xml:space="preserve"> -</w:t>
      </w:r>
      <w:r w:rsidRPr="00635110">
        <w:rPr>
          <w:color w:val="000000"/>
          <w:sz w:val="24"/>
          <w:szCs w:val="24"/>
        </w:rPr>
        <w:t xml:space="preserve"> </w:t>
      </w:r>
      <w:r w:rsidRPr="00635110">
        <w:rPr>
          <w:color w:val="000000"/>
          <w:sz w:val="24"/>
          <w:szCs w:val="24"/>
        </w:rPr>
        <w:t xml:space="preserve">Цифровая лаборатория кардинальным образом изменяет методику и содержание экспериментальной деятельности и помогает решить </w:t>
      </w:r>
      <w:r w:rsidRPr="00635110">
        <w:rPr>
          <w:color w:val="000000"/>
          <w:sz w:val="24"/>
          <w:szCs w:val="24"/>
        </w:rPr>
        <w:t>различные</w:t>
      </w:r>
      <w:r w:rsidRPr="00635110">
        <w:rPr>
          <w:color w:val="000000"/>
          <w:sz w:val="24"/>
          <w:szCs w:val="24"/>
        </w:rPr>
        <w:t xml:space="preserve"> проблемы. Широкий спектр цифровых датчиков позволяет учащимся знакомиться с параметрами физического эксперимента не только на качественном, но и на количественном уровне. С помощью цифровой лаборатории можно проводить длительный эксперимент даже в отсутствии экспериментатора. При этом измеряемые данные и результаты их обработки отображаются непос</w:t>
      </w:r>
      <w:r w:rsidR="009A1AB0" w:rsidRPr="00635110">
        <w:rPr>
          <w:color w:val="000000"/>
          <w:sz w:val="24"/>
          <w:szCs w:val="24"/>
        </w:rPr>
        <w:t>редственно на экране компьютера».</w:t>
      </w:r>
    </w:p>
    <w:p w:rsidR="009A1AB0" w:rsidRPr="00635110" w:rsidRDefault="009A1AB0" w:rsidP="00635110">
      <w:pPr>
        <w:pStyle w:val="a4"/>
        <w:rPr>
          <w:color w:val="000000"/>
          <w:sz w:val="24"/>
          <w:szCs w:val="24"/>
        </w:rPr>
      </w:pPr>
      <w:r w:rsidRPr="00635110">
        <w:rPr>
          <w:color w:val="000000"/>
          <w:sz w:val="24"/>
          <w:szCs w:val="24"/>
        </w:rPr>
        <w:t xml:space="preserve"> </w:t>
      </w:r>
      <w:r w:rsidR="00C51707">
        <w:rPr>
          <w:color w:val="000000"/>
          <w:sz w:val="24"/>
          <w:szCs w:val="24"/>
        </w:rPr>
        <w:t xml:space="preserve">  </w:t>
      </w:r>
      <w:bookmarkStart w:id="0" w:name="_GoBack"/>
      <w:bookmarkEnd w:id="0"/>
      <w:r w:rsidRPr="00635110">
        <w:rPr>
          <w:color w:val="000000"/>
          <w:sz w:val="24"/>
          <w:szCs w:val="24"/>
        </w:rPr>
        <w:t>Ш</w:t>
      </w:r>
      <w:r w:rsidRPr="00635110">
        <w:rPr>
          <w:color w:val="000000"/>
          <w:sz w:val="24"/>
          <w:szCs w:val="24"/>
        </w:rPr>
        <w:t xml:space="preserve">кола сегодня стремительно меняется, пытается </w:t>
      </w:r>
      <w:proofErr w:type="gramStart"/>
      <w:r w:rsidRPr="00635110">
        <w:rPr>
          <w:color w:val="000000"/>
          <w:sz w:val="24"/>
          <w:szCs w:val="24"/>
        </w:rPr>
        <w:t>попасть в ногу со временем и все наши трудности преходящи</w:t>
      </w:r>
      <w:proofErr w:type="gramEnd"/>
      <w:r w:rsidRPr="00635110">
        <w:rPr>
          <w:color w:val="000000"/>
          <w:sz w:val="24"/>
          <w:szCs w:val="24"/>
        </w:rPr>
        <w:t>.</w:t>
      </w:r>
      <w:r w:rsidRPr="00635110">
        <w:rPr>
          <w:color w:val="000000"/>
          <w:sz w:val="24"/>
          <w:szCs w:val="24"/>
        </w:rPr>
        <w:t xml:space="preserve"> </w:t>
      </w:r>
      <w:r w:rsidRPr="00635110">
        <w:rPr>
          <w:color w:val="000000"/>
          <w:sz w:val="24"/>
          <w:szCs w:val="24"/>
        </w:rPr>
        <w:t xml:space="preserve">Цифровое учебное оборудование позволяет учащимся ознакомиться с современными методами исследования, применяемыми в науке, а учителю — применять на практике современные педагогические технологии. </w:t>
      </w:r>
      <w:r w:rsidRPr="00635110">
        <w:rPr>
          <w:color w:val="000000"/>
          <w:sz w:val="24"/>
          <w:szCs w:val="24"/>
        </w:rPr>
        <w:t>Ученик</w:t>
      </w:r>
      <w:r w:rsidRPr="00635110">
        <w:rPr>
          <w:color w:val="000000"/>
          <w:sz w:val="24"/>
          <w:szCs w:val="24"/>
        </w:rPr>
        <w:t xml:space="preserve"> может почувствовать себя настоящим ученым, оценить возможности применения компьютерной техники в постановке и проведении опытов, выработать навыки творческого эксперимента</w:t>
      </w:r>
      <w:r w:rsidRPr="00635110">
        <w:rPr>
          <w:color w:val="000000"/>
          <w:sz w:val="24"/>
          <w:szCs w:val="24"/>
        </w:rPr>
        <w:t>.</w:t>
      </w:r>
    </w:p>
    <w:p w:rsidR="009A1AB0" w:rsidRPr="00635110" w:rsidRDefault="009A1AB0" w:rsidP="00635110">
      <w:pPr>
        <w:pStyle w:val="a4"/>
        <w:rPr>
          <w:color w:val="000000"/>
          <w:sz w:val="24"/>
          <w:szCs w:val="24"/>
        </w:rPr>
      </w:pPr>
      <w:r w:rsidRPr="00635110">
        <w:rPr>
          <w:color w:val="000000"/>
          <w:sz w:val="24"/>
          <w:szCs w:val="24"/>
        </w:rPr>
        <w:t xml:space="preserve"> А значит, школа </w:t>
      </w:r>
      <w:r w:rsidRPr="00635110">
        <w:rPr>
          <w:color w:val="000000"/>
          <w:sz w:val="24"/>
          <w:szCs w:val="24"/>
        </w:rPr>
        <w:t xml:space="preserve">  продолжает</w:t>
      </w:r>
      <w:r w:rsidRPr="00635110">
        <w:rPr>
          <w:color w:val="000000"/>
          <w:sz w:val="24"/>
          <w:szCs w:val="24"/>
        </w:rPr>
        <w:t xml:space="preserve"> готовить своих учеников к реальной жизни. Умение создавать новое, находить нестандартное решение жизненных проблем стали сегодня неотъемлемой составной частью реального жизненного успеха любого человека. Именно в этом </w:t>
      </w:r>
      <w:r w:rsidRPr="00635110">
        <w:rPr>
          <w:color w:val="000000"/>
          <w:sz w:val="24"/>
          <w:szCs w:val="24"/>
        </w:rPr>
        <w:t xml:space="preserve"> </w:t>
      </w:r>
      <w:r w:rsidRPr="00635110">
        <w:rPr>
          <w:color w:val="000000"/>
          <w:sz w:val="24"/>
          <w:szCs w:val="24"/>
        </w:rPr>
        <w:t xml:space="preserve"> заключаться интерес в обучении для подрастающего поколения. И внеурочная деятельность в </w:t>
      </w:r>
      <w:proofErr w:type="gramStart"/>
      <w:r w:rsidRPr="00635110">
        <w:rPr>
          <w:color w:val="000000"/>
          <w:sz w:val="24"/>
          <w:szCs w:val="24"/>
        </w:rPr>
        <w:t>целом</w:t>
      </w:r>
      <w:proofErr w:type="gramEnd"/>
      <w:r w:rsidRPr="00635110">
        <w:rPr>
          <w:color w:val="000000"/>
          <w:sz w:val="24"/>
          <w:szCs w:val="24"/>
        </w:rPr>
        <w:t xml:space="preserve"> и особенно внеурочная деятельность по физике даёт возможность детям этот интерес развить в полноценные качества взрослого человека.</w:t>
      </w:r>
    </w:p>
    <w:p w:rsidR="0044796A" w:rsidRPr="00635110" w:rsidRDefault="0044796A" w:rsidP="00635110">
      <w:pPr>
        <w:pStyle w:val="a4"/>
        <w:rPr>
          <w:color w:val="000000"/>
          <w:sz w:val="24"/>
          <w:szCs w:val="24"/>
        </w:rPr>
      </w:pPr>
    </w:p>
    <w:p w:rsidR="0044796A" w:rsidRPr="00635110" w:rsidRDefault="0044796A" w:rsidP="00635110">
      <w:pPr>
        <w:pStyle w:val="a4"/>
        <w:rPr>
          <w:color w:val="0C0B0B"/>
          <w:sz w:val="24"/>
          <w:szCs w:val="24"/>
        </w:rPr>
      </w:pPr>
    </w:p>
    <w:p w:rsidR="006A3215" w:rsidRPr="00635110" w:rsidRDefault="006A3215" w:rsidP="00635110">
      <w:pPr>
        <w:pStyle w:val="a4"/>
        <w:rPr>
          <w:color w:val="000000"/>
          <w:sz w:val="24"/>
          <w:szCs w:val="24"/>
          <w:shd w:val="clear" w:color="auto" w:fill="FFFFFF"/>
        </w:rPr>
      </w:pPr>
    </w:p>
    <w:p w:rsidR="00972037" w:rsidRPr="00635110" w:rsidRDefault="00972037" w:rsidP="00635110">
      <w:pPr>
        <w:pStyle w:val="a4"/>
        <w:rPr>
          <w:color w:val="000000"/>
          <w:sz w:val="24"/>
          <w:szCs w:val="24"/>
          <w:shd w:val="clear" w:color="auto" w:fill="FFFFFF"/>
        </w:rPr>
      </w:pPr>
    </w:p>
    <w:p w:rsidR="00413AE6" w:rsidRPr="00635110" w:rsidRDefault="006866BE" w:rsidP="00635110">
      <w:pPr>
        <w:pStyle w:val="a4"/>
        <w:rPr>
          <w:sz w:val="24"/>
          <w:szCs w:val="24"/>
        </w:rPr>
      </w:pPr>
      <w:r w:rsidRPr="00635110">
        <w:rPr>
          <w:sz w:val="24"/>
          <w:szCs w:val="24"/>
        </w:rPr>
        <w:t xml:space="preserve"> </w:t>
      </w:r>
    </w:p>
    <w:p w:rsidR="00413AE6" w:rsidRPr="00635110" w:rsidRDefault="0044796A" w:rsidP="00635110">
      <w:pPr>
        <w:pStyle w:val="a4"/>
        <w:rPr>
          <w:sz w:val="24"/>
          <w:szCs w:val="24"/>
        </w:rPr>
      </w:pPr>
      <w:r w:rsidRPr="00635110">
        <w:rPr>
          <w:color w:val="484848"/>
          <w:sz w:val="24"/>
          <w:szCs w:val="24"/>
          <w:shd w:val="clear" w:color="auto" w:fill="F7F9FF"/>
        </w:rPr>
        <w:t xml:space="preserve"> </w:t>
      </w:r>
    </w:p>
    <w:p w:rsidR="00413AE6" w:rsidRPr="00635110" w:rsidRDefault="00413AE6" w:rsidP="00635110">
      <w:pPr>
        <w:pStyle w:val="a4"/>
        <w:rPr>
          <w:sz w:val="24"/>
          <w:szCs w:val="24"/>
        </w:rPr>
      </w:pPr>
    </w:p>
    <w:p w:rsidR="00413AE6" w:rsidRPr="00635110" w:rsidRDefault="00413AE6" w:rsidP="00635110">
      <w:pPr>
        <w:pStyle w:val="a4"/>
        <w:rPr>
          <w:sz w:val="24"/>
          <w:szCs w:val="24"/>
        </w:rPr>
      </w:pPr>
    </w:p>
    <w:p w:rsidR="00413AE6" w:rsidRPr="00635110" w:rsidRDefault="00413AE6" w:rsidP="00635110">
      <w:pPr>
        <w:pStyle w:val="a4"/>
        <w:rPr>
          <w:sz w:val="24"/>
          <w:szCs w:val="24"/>
        </w:rPr>
      </w:pPr>
    </w:p>
    <w:p w:rsidR="00413AE6" w:rsidRPr="00635110" w:rsidRDefault="00413AE6" w:rsidP="00635110">
      <w:pPr>
        <w:pStyle w:val="a4"/>
        <w:rPr>
          <w:sz w:val="24"/>
          <w:szCs w:val="24"/>
        </w:rPr>
      </w:pPr>
    </w:p>
    <w:p w:rsidR="00413AE6" w:rsidRPr="00635110" w:rsidRDefault="00413AE6" w:rsidP="00635110">
      <w:pPr>
        <w:pStyle w:val="a4"/>
        <w:rPr>
          <w:sz w:val="24"/>
          <w:szCs w:val="24"/>
        </w:rPr>
      </w:pPr>
    </w:p>
    <w:p w:rsidR="00413AE6" w:rsidRPr="00635110" w:rsidRDefault="00413AE6" w:rsidP="00635110">
      <w:pPr>
        <w:pStyle w:val="a4"/>
        <w:rPr>
          <w:sz w:val="24"/>
          <w:szCs w:val="24"/>
        </w:rPr>
      </w:pPr>
    </w:p>
    <w:p w:rsidR="00413AE6" w:rsidRPr="00635110" w:rsidRDefault="00413AE6" w:rsidP="00635110">
      <w:pPr>
        <w:pStyle w:val="a4"/>
        <w:rPr>
          <w:sz w:val="24"/>
          <w:szCs w:val="24"/>
        </w:rPr>
      </w:pPr>
    </w:p>
    <w:p w:rsidR="00413AE6" w:rsidRPr="00635110" w:rsidRDefault="00413AE6" w:rsidP="00635110">
      <w:pPr>
        <w:pStyle w:val="a4"/>
        <w:rPr>
          <w:sz w:val="24"/>
          <w:szCs w:val="24"/>
        </w:rPr>
      </w:pPr>
    </w:p>
    <w:p w:rsidR="00413AE6" w:rsidRPr="00635110" w:rsidRDefault="00413AE6" w:rsidP="00635110">
      <w:pPr>
        <w:pStyle w:val="a4"/>
        <w:rPr>
          <w:sz w:val="24"/>
          <w:szCs w:val="24"/>
        </w:rPr>
      </w:pPr>
    </w:p>
    <w:p w:rsidR="00413AE6" w:rsidRPr="00635110" w:rsidRDefault="00413AE6" w:rsidP="00635110">
      <w:pPr>
        <w:pStyle w:val="a4"/>
        <w:rPr>
          <w:sz w:val="24"/>
          <w:szCs w:val="24"/>
        </w:rPr>
      </w:pPr>
    </w:p>
    <w:p w:rsidR="00413AE6" w:rsidRPr="00635110" w:rsidRDefault="00413AE6" w:rsidP="00635110">
      <w:pPr>
        <w:pStyle w:val="a4"/>
        <w:rPr>
          <w:sz w:val="24"/>
          <w:szCs w:val="24"/>
        </w:rPr>
      </w:pPr>
    </w:p>
    <w:p w:rsidR="00413AE6" w:rsidRPr="00635110" w:rsidRDefault="00413AE6" w:rsidP="00635110">
      <w:pPr>
        <w:pStyle w:val="a4"/>
        <w:rPr>
          <w:sz w:val="24"/>
          <w:szCs w:val="24"/>
        </w:rPr>
      </w:pPr>
    </w:p>
    <w:p w:rsidR="00413AE6" w:rsidRPr="00635110" w:rsidRDefault="00413AE6" w:rsidP="00635110">
      <w:pPr>
        <w:pStyle w:val="a4"/>
        <w:rPr>
          <w:sz w:val="24"/>
          <w:szCs w:val="24"/>
        </w:rPr>
      </w:pPr>
      <w:r w:rsidRPr="006351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6A064" wp14:editId="4334012F">
                <wp:simplePos x="0" y="0"/>
                <wp:positionH relativeFrom="column">
                  <wp:posOffset>2244090</wp:posOffset>
                </wp:positionH>
                <wp:positionV relativeFrom="paragraph">
                  <wp:posOffset>57150</wp:posOffset>
                </wp:positionV>
                <wp:extent cx="1148080" cy="45085"/>
                <wp:effectExtent l="0" t="0" r="13970" b="1206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8080" cy="4508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3AE6" w:rsidRPr="00147426" w:rsidRDefault="00413AE6" w:rsidP="00413AE6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left:0;text-align:left;margin-left:176.7pt;margin-top:4.5pt;width:90.4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" fillcolor="#c6d9f1 [671]">
                <v:textbox>
                  <w:txbxContent>
                    <w:p w:rsidR="00413AE6" w:rsidRPr="00147426" w:rsidRDefault="00413AE6" w:rsidP="00413AE6">
                      <w:pPr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72BCE" w:rsidRPr="00635110">
        <w:rPr>
          <w:sz w:val="24"/>
          <w:szCs w:val="24"/>
        </w:rPr>
        <w:t xml:space="preserve"> </w:t>
      </w:r>
    </w:p>
    <w:sectPr w:rsidR="00413AE6" w:rsidRPr="0063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27"/>
    <w:rsid w:val="00013331"/>
    <w:rsid w:val="00101527"/>
    <w:rsid w:val="0013063A"/>
    <w:rsid w:val="00235184"/>
    <w:rsid w:val="0025155C"/>
    <w:rsid w:val="0028152A"/>
    <w:rsid w:val="00413AE6"/>
    <w:rsid w:val="0044796A"/>
    <w:rsid w:val="00567B2F"/>
    <w:rsid w:val="00635110"/>
    <w:rsid w:val="006866BE"/>
    <w:rsid w:val="006A3215"/>
    <w:rsid w:val="00721122"/>
    <w:rsid w:val="007A3387"/>
    <w:rsid w:val="007A4BFB"/>
    <w:rsid w:val="00896990"/>
    <w:rsid w:val="00956E37"/>
    <w:rsid w:val="00972037"/>
    <w:rsid w:val="009A1AB0"/>
    <w:rsid w:val="00C363E3"/>
    <w:rsid w:val="00C51707"/>
    <w:rsid w:val="00D45547"/>
    <w:rsid w:val="00D72BCE"/>
    <w:rsid w:val="00E27D63"/>
    <w:rsid w:val="00FD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6A"/>
  </w:style>
  <w:style w:type="paragraph" w:styleId="2">
    <w:name w:val="heading 2"/>
    <w:basedOn w:val="a"/>
    <w:link w:val="20"/>
    <w:uiPriority w:val="9"/>
    <w:qFormat/>
    <w:rsid w:val="009720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3AE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20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72037"/>
    <w:rPr>
      <w:color w:val="0000FF"/>
      <w:u w:val="single"/>
    </w:rPr>
  </w:style>
  <w:style w:type="character" w:styleId="a6">
    <w:name w:val="Strong"/>
    <w:basedOn w:val="a0"/>
    <w:uiPriority w:val="22"/>
    <w:qFormat/>
    <w:rsid w:val="006866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6A"/>
  </w:style>
  <w:style w:type="paragraph" w:styleId="2">
    <w:name w:val="heading 2"/>
    <w:basedOn w:val="a"/>
    <w:link w:val="20"/>
    <w:uiPriority w:val="9"/>
    <w:qFormat/>
    <w:rsid w:val="009720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3AE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20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72037"/>
    <w:rPr>
      <w:color w:val="0000FF"/>
      <w:u w:val="single"/>
    </w:rPr>
  </w:style>
  <w:style w:type="character" w:styleId="a6">
    <w:name w:val="Strong"/>
    <w:basedOn w:val="a0"/>
    <w:uiPriority w:val="22"/>
    <w:qFormat/>
    <w:rsid w:val="00686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10</cp:revision>
  <dcterms:created xsi:type="dcterms:W3CDTF">2023-04-10T12:28:00Z</dcterms:created>
  <dcterms:modified xsi:type="dcterms:W3CDTF">2023-04-11T13:37:00Z</dcterms:modified>
</cp:coreProperties>
</file>